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50B21" w14:textId="77777777" w:rsidR="008B4EA6" w:rsidRPr="003D487A" w:rsidRDefault="003D487A">
      <w:pPr>
        <w:rPr>
          <w:rFonts w:ascii="Arial" w:hAnsi="Arial" w:cs="Arial"/>
          <w:b/>
          <w:color w:val="FFCC00"/>
          <w:sz w:val="68"/>
          <w:szCs w:val="68"/>
        </w:rPr>
      </w:pPr>
      <w:bookmarkStart w:id="0" w:name="_GoBack"/>
      <w:bookmarkEnd w:id="0"/>
      <w:r w:rsidRPr="003D487A">
        <w:rPr>
          <w:rFonts w:ascii="Arial" w:hAnsi="Arial" w:cs="Arial"/>
          <w:b/>
          <w:color w:val="FFCC00"/>
          <w:sz w:val="68"/>
          <w:szCs w:val="68"/>
        </w:rPr>
        <w:t>Terveiset restonomitutoreilta</w:t>
      </w:r>
    </w:p>
    <w:p w14:paraId="7DC8A7D5" w14:textId="77777777" w:rsidR="00BC7019" w:rsidRPr="00DF6A75" w:rsidRDefault="00BC7019" w:rsidP="00BC7019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15DB9516" w14:textId="77777777" w:rsidR="008B4EA6" w:rsidRPr="00DF6A75" w:rsidRDefault="008B4EA6">
      <w:pPr>
        <w:rPr>
          <w:rFonts w:ascii="Arial" w:hAnsi="Arial" w:cs="Arial"/>
          <w:sz w:val="32"/>
          <w:szCs w:val="32"/>
        </w:rPr>
      </w:pPr>
    </w:p>
    <w:p w14:paraId="23F32677" w14:textId="77777777" w:rsidR="003D487A" w:rsidRDefault="00DF6A75">
      <w:pPr>
        <w:rPr>
          <w:rFonts w:ascii="Arial" w:hAnsi="Arial" w:cs="Arial"/>
          <w:sz w:val="32"/>
          <w:szCs w:val="32"/>
        </w:rPr>
      </w:pPr>
      <w:r w:rsidRPr="00DF6A75">
        <w:rPr>
          <w:rFonts w:ascii="Arial" w:hAnsi="Arial" w:cs="Arial"/>
          <w:sz w:val="32"/>
          <w:szCs w:val="32"/>
        </w:rPr>
        <w:t>Onnittelut pääsystä ammattikorkeakouluun.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21762EB" w14:textId="77777777" w:rsidR="00DF6A75" w:rsidRDefault="00DF6A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Alussa opinnot etenevät rauhallisesti, jotta jokaisella on aikaa asentoitua opiskeluun. Tämän tarkoituksena on jättää aikaa ryhmähengen kehittämistä varten. Ryhmänä työskentely on tärkeä osa koko Xamkin toimintaa. Vasta sen </w:t>
      </w:r>
      <w:r w:rsidR="00F45EB4">
        <w:rPr>
          <w:rFonts w:ascii="Arial" w:hAnsi="Arial" w:cs="Arial"/>
          <w:sz w:val="32"/>
          <w:szCs w:val="32"/>
        </w:rPr>
        <w:t>jälkeen,</w:t>
      </w:r>
      <w:r>
        <w:rPr>
          <w:rFonts w:ascii="Arial" w:hAnsi="Arial" w:cs="Arial"/>
          <w:sz w:val="32"/>
          <w:szCs w:val="32"/>
        </w:rPr>
        <w:t xml:space="preserve"> kun ryhmähenki on luotu alkavat vaativammat tehtävät. Juuri nyt ei tarvitse tietää mitään, koulu saa päähä</w:t>
      </w:r>
      <w:r w:rsidR="00F45EB4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 xml:space="preserve"> kaiken tarvittavan tiedon. </w:t>
      </w:r>
      <w:r w:rsidR="00F45EB4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lussa</w:t>
      </w:r>
      <w:r w:rsidR="00F45EB4">
        <w:rPr>
          <w:rFonts w:ascii="Arial" w:hAnsi="Arial" w:cs="Arial"/>
          <w:sz w:val="32"/>
          <w:szCs w:val="32"/>
        </w:rPr>
        <w:t xml:space="preserve"> tarvitaan mukaan</w:t>
      </w:r>
      <w:r>
        <w:rPr>
          <w:rFonts w:ascii="Arial" w:hAnsi="Arial" w:cs="Arial"/>
          <w:sz w:val="32"/>
          <w:szCs w:val="32"/>
        </w:rPr>
        <w:t xml:space="preserve"> vain oikea asen</w:t>
      </w:r>
      <w:r w:rsidR="00F45EB4">
        <w:rPr>
          <w:rFonts w:ascii="Arial" w:hAnsi="Arial" w:cs="Arial"/>
          <w:sz w:val="32"/>
          <w:szCs w:val="32"/>
        </w:rPr>
        <w:t>ne</w:t>
      </w:r>
      <w:r>
        <w:rPr>
          <w:rFonts w:ascii="Arial" w:hAnsi="Arial" w:cs="Arial"/>
          <w:sz w:val="32"/>
          <w:szCs w:val="32"/>
        </w:rPr>
        <w:t>.</w:t>
      </w:r>
    </w:p>
    <w:p w14:paraId="163ABA59" w14:textId="77777777" w:rsidR="00F45EB4" w:rsidRDefault="00DF6A75" w:rsidP="00BC70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Monella teistä ammattikorkeakoulu voi olla se ensimmäinen koulu, jossa opiskelijoita viimeinkin kohdellaan aikuisina. Se tuo tullessaan omia haasteita mutta myös vapauksia. </w:t>
      </w:r>
      <w:r w:rsidR="00F45EB4">
        <w:rPr>
          <w:rFonts w:ascii="Arial" w:hAnsi="Arial" w:cs="Arial"/>
          <w:sz w:val="32"/>
          <w:szCs w:val="32"/>
        </w:rPr>
        <w:t>Aikuisilla on omia menoja ja Xamk koittaa mahdollistaa opiskelijoilleen aikaa nauttia elämästään myös opiskelun ulkopuolella. Aikaa ja vapautta on paljon, koska vastuuta on paljon.</w:t>
      </w:r>
    </w:p>
    <w:p w14:paraId="660BAE2A" w14:textId="77777777" w:rsidR="00F45EB4" w:rsidRDefault="00F45EB4" w:rsidP="00BC70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Tervetuloa opiskelemaan, ajoittain se on vaativaa mutta sen arvoista. Jotta koulutus etenee </w:t>
      </w:r>
      <w:r w:rsidR="003D487A">
        <w:rPr>
          <w:rFonts w:ascii="Arial" w:hAnsi="Arial" w:cs="Arial"/>
          <w:sz w:val="32"/>
          <w:szCs w:val="32"/>
        </w:rPr>
        <w:t>hyvin,</w:t>
      </w:r>
      <w:r>
        <w:rPr>
          <w:rFonts w:ascii="Arial" w:hAnsi="Arial" w:cs="Arial"/>
          <w:sz w:val="32"/>
          <w:szCs w:val="32"/>
        </w:rPr>
        <w:t xml:space="preserve"> on tärkeää </w:t>
      </w:r>
      <w:r w:rsidR="003D487A">
        <w:rPr>
          <w:rFonts w:ascii="Arial" w:hAnsi="Arial" w:cs="Arial"/>
          <w:sz w:val="32"/>
          <w:szCs w:val="32"/>
        </w:rPr>
        <w:t>muistaa,</w:t>
      </w:r>
      <w:r>
        <w:rPr>
          <w:rFonts w:ascii="Arial" w:hAnsi="Arial" w:cs="Arial"/>
          <w:sz w:val="32"/>
          <w:szCs w:val="32"/>
        </w:rPr>
        <w:t xml:space="preserve"> ettei sen tarvitse olla aina vakavaa. </w:t>
      </w:r>
      <w:r w:rsidR="003D487A">
        <w:rPr>
          <w:rFonts w:ascii="Arial" w:hAnsi="Arial" w:cs="Arial"/>
          <w:sz w:val="32"/>
          <w:szCs w:val="32"/>
        </w:rPr>
        <w:t>Kokeen voi tehdä uusiksi, mutta kokematta jääneitä juhlia ei voi elää uudestaan. Koittakaa kuitenkin olla kiltisti, ainakin koulun tiloissa.</w:t>
      </w:r>
    </w:p>
    <w:p w14:paraId="6925662F" w14:textId="77777777" w:rsidR="008B4EA6" w:rsidRPr="00F45EB4" w:rsidRDefault="00B309BD" w:rsidP="00BC70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3AD5613" wp14:editId="5BCC0139">
            <wp:simplePos x="0" y="0"/>
            <wp:positionH relativeFrom="column">
              <wp:posOffset>5231130</wp:posOffset>
            </wp:positionH>
            <wp:positionV relativeFrom="paragraph">
              <wp:posOffset>290195</wp:posOffset>
            </wp:positionV>
            <wp:extent cx="1264285" cy="1422321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akko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422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E0C9D" w14:textId="77777777" w:rsidR="008B4EA6" w:rsidRDefault="003D487A" w:rsidP="00BC7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Erityise</w:t>
      </w:r>
      <w:r w:rsidR="002A6583">
        <w:rPr>
          <w:rFonts w:ascii="Arial" w:hAnsi="Arial" w:cs="Arial"/>
          <w:sz w:val="24"/>
          <w:szCs w:val="24"/>
        </w:rPr>
        <w:t>n lämpimät</w:t>
      </w:r>
      <w:r>
        <w:rPr>
          <w:rFonts w:ascii="Arial" w:hAnsi="Arial" w:cs="Arial"/>
          <w:sz w:val="24"/>
          <w:szCs w:val="24"/>
        </w:rPr>
        <w:t xml:space="preserve"> terveiset vastuututoriltanne</w:t>
      </w:r>
      <w:r w:rsidR="002A6583">
        <w:rPr>
          <w:rFonts w:ascii="Arial" w:hAnsi="Arial" w:cs="Arial"/>
          <w:sz w:val="24"/>
          <w:szCs w:val="24"/>
        </w:rPr>
        <w:t>.</w:t>
      </w:r>
    </w:p>
    <w:p w14:paraId="2DC6C053" w14:textId="77777777" w:rsidR="003D487A" w:rsidRDefault="003D487A" w:rsidP="00BC7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Mikko Tiihonen</w:t>
      </w:r>
    </w:p>
    <w:p w14:paraId="3CCCE919" w14:textId="77777777" w:rsidR="003D487A" w:rsidRPr="00DF6A75" w:rsidRDefault="007A7A98" w:rsidP="00BC7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D487A">
        <w:rPr>
          <w:rFonts w:ascii="Arial" w:hAnsi="Arial" w:cs="Arial"/>
          <w:sz w:val="24"/>
          <w:szCs w:val="24"/>
        </w:rPr>
        <w:t>ikkotiihonen2@gmail.com</w:t>
      </w:r>
    </w:p>
    <w:p w14:paraId="1C173FB9" w14:textId="77777777" w:rsidR="00BC7019" w:rsidRPr="00DF6A75" w:rsidRDefault="00BC7019" w:rsidP="00BC7019">
      <w:pPr>
        <w:rPr>
          <w:rFonts w:ascii="Arial" w:hAnsi="Arial" w:cs="Arial"/>
          <w:sz w:val="24"/>
          <w:szCs w:val="24"/>
        </w:rPr>
      </w:pPr>
    </w:p>
    <w:p w14:paraId="42F4554D" w14:textId="77777777" w:rsidR="00BC7019" w:rsidRPr="00DF6A75" w:rsidRDefault="00BC7019" w:rsidP="00BC7019">
      <w:pPr>
        <w:rPr>
          <w:rFonts w:ascii="Arial" w:hAnsi="Arial" w:cs="Arial"/>
          <w:sz w:val="32"/>
          <w:szCs w:val="32"/>
        </w:rPr>
      </w:pPr>
    </w:p>
    <w:p w14:paraId="3279548C" w14:textId="77777777" w:rsidR="00BC7019" w:rsidRPr="00DF6A75" w:rsidRDefault="00BC7019">
      <w:pPr>
        <w:rPr>
          <w:rFonts w:ascii="Arial" w:hAnsi="Arial" w:cs="Arial"/>
          <w:b/>
          <w:color w:val="FFCC00"/>
          <w:sz w:val="52"/>
          <w:szCs w:val="52"/>
        </w:rPr>
      </w:pPr>
    </w:p>
    <w:sectPr w:rsidR="00BC7019" w:rsidRPr="00DF6A75" w:rsidSect="008B4EA6">
      <w:headerReference w:type="default" r:id="rId11"/>
      <w:footerReference w:type="default" r:id="rId12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94FB0" w14:textId="77777777" w:rsidR="001D1EA1" w:rsidRDefault="001D1EA1" w:rsidP="00BC7019">
      <w:pPr>
        <w:spacing w:after="0" w:line="240" w:lineRule="auto"/>
      </w:pPr>
      <w:r>
        <w:separator/>
      </w:r>
    </w:p>
  </w:endnote>
  <w:endnote w:type="continuationSeparator" w:id="0">
    <w:p w14:paraId="2B60A45D" w14:textId="77777777" w:rsidR="001D1EA1" w:rsidRDefault="001D1EA1" w:rsidP="00BC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06A6A" w14:textId="77777777" w:rsidR="008B4EA6" w:rsidRPr="008B4EA6" w:rsidRDefault="008B4EA6" w:rsidP="008B4EA6">
    <w:pPr>
      <w:pStyle w:val="Alatunnis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56D7B40" wp14:editId="741E1453">
          <wp:simplePos x="0" y="0"/>
          <wp:positionH relativeFrom="page">
            <wp:posOffset>28575</wp:posOffset>
          </wp:positionH>
          <wp:positionV relativeFrom="paragraph">
            <wp:posOffset>-1003300</wp:posOffset>
          </wp:positionV>
          <wp:extent cx="7532076" cy="16096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076" cy="1609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B7E0" w14:textId="77777777" w:rsidR="001D1EA1" w:rsidRDefault="001D1EA1" w:rsidP="00BC7019">
      <w:pPr>
        <w:spacing w:after="0" w:line="240" w:lineRule="auto"/>
      </w:pPr>
      <w:r>
        <w:separator/>
      </w:r>
    </w:p>
  </w:footnote>
  <w:footnote w:type="continuationSeparator" w:id="0">
    <w:p w14:paraId="1BF5B133" w14:textId="77777777" w:rsidR="001D1EA1" w:rsidRDefault="001D1EA1" w:rsidP="00BC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9AC98" w14:textId="77777777" w:rsidR="008B4EA6" w:rsidRDefault="008B4EA6">
    <w:pPr>
      <w:pStyle w:val="Yltunnist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021073" wp14:editId="2A3DF1AE">
          <wp:simplePos x="0" y="0"/>
          <wp:positionH relativeFrom="page">
            <wp:posOffset>-105410</wp:posOffset>
          </wp:positionH>
          <wp:positionV relativeFrom="paragraph">
            <wp:posOffset>-440055</wp:posOffset>
          </wp:positionV>
          <wp:extent cx="7665786" cy="163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786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8499C"/>
    <w:multiLevelType w:val="hybridMultilevel"/>
    <w:tmpl w:val="3BE418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9"/>
    <w:rsid w:val="00027B70"/>
    <w:rsid w:val="001D1EA1"/>
    <w:rsid w:val="002A6583"/>
    <w:rsid w:val="003D487A"/>
    <w:rsid w:val="00432C33"/>
    <w:rsid w:val="00466CCB"/>
    <w:rsid w:val="00510187"/>
    <w:rsid w:val="00581978"/>
    <w:rsid w:val="006D5A5F"/>
    <w:rsid w:val="007A7A98"/>
    <w:rsid w:val="0086641A"/>
    <w:rsid w:val="008B4EA6"/>
    <w:rsid w:val="008F0953"/>
    <w:rsid w:val="00B309BD"/>
    <w:rsid w:val="00B52D37"/>
    <w:rsid w:val="00BC7019"/>
    <w:rsid w:val="00CB42CD"/>
    <w:rsid w:val="00CC623D"/>
    <w:rsid w:val="00D43EB6"/>
    <w:rsid w:val="00DB487C"/>
    <w:rsid w:val="00DF6A75"/>
    <w:rsid w:val="00F4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26C92D"/>
  <w15:chartTrackingRefBased/>
  <w15:docId w15:val="{956D2A63-248E-48F7-8749-C08B7402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C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7019"/>
  </w:style>
  <w:style w:type="paragraph" w:styleId="Alatunniste">
    <w:name w:val="footer"/>
    <w:basedOn w:val="Normaali"/>
    <w:link w:val="AlatunnisteChar"/>
    <w:uiPriority w:val="99"/>
    <w:unhideWhenUsed/>
    <w:rsid w:val="00BC7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7019"/>
  </w:style>
  <w:style w:type="paragraph" w:styleId="Luettelokappale">
    <w:name w:val="List Paragraph"/>
    <w:basedOn w:val="Normaali"/>
    <w:uiPriority w:val="34"/>
    <w:qFormat/>
    <w:rsid w:val="00BC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8" ma:contentTypeDescription="Luo uusi asiakirja." ma:contentTypeScope="" ma:versionID="59780a284d55aa6435093aa8c20573ef">
  <xsd:schema xmlns:xsd="http://www.w3.org/2001/XMLSchema" xmlns:xs="http://www.w3.org/2001/XMLSchema" xmlns:p="http://schemas.microsoft.com/office/2006/metadata/properties" xmlns:ns3="b385a6d3-bd9c-4753-b19f-97a9968e3f6e" targetNamespace="http://schemas.microsoft.com/office/2006/metadata/properties" ma:root="true" ma:fieldsID="62fe8ee24142b6416c6a764d903a5a7e" ns3:_="">
    <xsd:import namespace="b385a6d3-bd9c-4753-b19f-97a9968e3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6B32E-BEA9-44AC-9A9D-A2B3558C3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78C4BF-8606-4829-BF73-8A77927EA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FB17DB-9574-4064-8BAF-9E6654CAD3D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b385a6d3-bd9c-4753-b19f-97a9968e3f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Jukka</dc:creator>
  <cp:keywords/>
  <dc:description/>
  <cp:lastModifiedBy>Autio Sanna</cp:lastModifiedBy>
  <cp:revision>2</cp:revision>
  <dcterms:created xsi:type="dcterms:W3CDTF">2019-11-14T12:51:00Z</dcterms:created>
  <dcterms:modified xsi:type="dcterms:W3CDTF">2019-11-14T12:51:00Z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0x01010023E7E7D58EA4304B90AFADA5DBF740DD</vt:lpwstr>
  </property>
</Properties>
</file>